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AA20AB" w:rsidRDefault="00D41960" w:rsidP="00D41960">
      <w:pPr>
        <w:jc w:val="center"/>
        <w:rPr>
          <w:b/>
        </w:rPr>
      </w:pPr>
      <w:r w:rsidRPr="00AA20AB">
        <w:rPr>
          <w:b/>
        </w:rPr>
        <w:t>ИНФОРМАЦИОННЫЙ ОБЗОР ПРЕССЫ</w:t>
      </w:r>
    </w:p>
    <w:p w:rsidR="00D41960" w:rsidRPr="00AA20AB" w:rsidRDefault="00D41960" w:rsidP="00D41960">
      <w:pPr>
        <w:jc w:val="center"/>
        <w:rPr>
          <w:b/>
        </w:rPr>
      </w:pPr>
    </w:p>
    <w:p w:rsidR="00D41960" w:rsidRPr="00AA20AB" w:rsidRDefault="00D41960" w:rsidP="00D41960">
      <w:pPr>
        <w:jc w:val="center"/>
        <w:rPr>
          <w:b/>
        </w:rPr>
      </w:pPr>
    </w:p>
    <w:p w:rsidR="00D41960" w:rsidRPr="00AA20AB" w:rsidRDefault="002B3336" w:rsidP="00D41960">
      <w:pPr>
        <w:pBdr>
          <w:bottom w:val="single" w:sz="6" w:space="0" w:color="auto"/>
        </w:pBdr>
        <w:jc w:val="center"/>
        <w:rPr>
          <w:b/>
          <w:lang w:val="en-US"/>
        </w:rPr>
      </w:pPr>
      <w:r w:rsidRPr="00AA20AB">
        <w:rPr>
          <w:b/>
        </w:rPr>
        <w:t>03</w:t>
      </w:r>
      <w:r w:rsidR="00EF221A" w:rsidRPr="00AA20AB">
        <w:rPr>
          <w:b/>
        </w:rPr>
        <w:t>.</w:t>
      </w:r>
      <w:r w:rsidRPr="00AA20AB">
        <w:rPr>
          <w:b/>
          <w:lang w:val="en-US"/>
        </w:rPr>
        <w:t>0</w:t>
      </w:r>
      <w:r w:rsidRPr="00AA20AB">
        <w:rPr>
          <w:b/>
        </w:rPr>
        <w:t>4</w:t>
      </w:r>
      <w:r w:rsidR="00EF221A" w:rsidRPr="00AA20AB">
        <w:rPr>
          <w:b/>
          <w:lang w:val="en-US"/>
        </w:rPr>
        <w:t>.2015</w:t>
      </w:r>
    </w:p>
    <w:p w:rsidR="00171182" w:rsidRPr="007F14A7" w:rsidRDefault="00171182" w:rsidP="00171182"/>
    <w:p w:rsidR="00EF221A" w:rsidRPr="00F23032" w:rsidRDefault="00EF221A" w:rsidP="00EF221A">
      <w:pPr>
        <w:rPr>
          <w:b/>
          <w:color w:val="000000"/>
        </w:rPr>
      </w:pPr>
    </w:p>
    <w:p w:rsidR="00F23032" w:rsidRPr="00F23032" w:rsidRDefault="00F23032" w:rsidP="002101C3">
      <w:pPr>
        <w:jc w:val="both"/>
        <w:rPr>
          <w:b/>
          <w:color w:val="000000"/>
        </w:rPr>
      </w:pPr>
      <w:r w:rsidRPr="00F23032">
        <w:rPr>
          <w:b/>
          <w:color w:val="000000"/>
        </w:rPr>
        <w:t xml:space="preserve">Два российских стабилизационных фонда сократились к 1 апреля 2015 года до 8,8 </w:t>
      </w:r>
      <w:proofErr w:type="gramStart"/>
      <w:r w:rsidRPr="00F23032">
        <w:rPr>
          <w:b/>
          <w:color w:val="000000"/>
        </w:rPr>
        <w:t>трлн</w:t>
      </w:r>
      <w:proofErr w:type="gramEnd"/>
      <w:r w:rsidRPr="00F23032">
        <w:rPr>
          <w:b/>
          <w:color w:val="000000"/>
        </w:rPr>
        <w:t xml:space="preserve"> руб.</w:t>
      </w:r>
      <w:bookmarkStart w:id="0" w:name="_GoBack"/>
      <w:bookmarkEnd w:id="0"/>
    </w:p>
    <w:p w:rsidR="00F23032" w:rsidRDefault="00F23032" w:rsidP="002101C3">
      <w:pPr>
        <w:jc w:val="both"/>
        <w:rPr>
          <w:color w:val="000000"/>
        </w:rPr>
      </w:pPr>
      <w:r w:rsidRPr="00F23032">
        <w:rPr>
          <w:color w:val="000000"/>
        </w:rPr>
        <w:t xml:space="preserve">Два российских стабилизационных фонда – Резервный фонд и Фонд национального благосостояния (ФНБ) – сократились к 1 апреля 2015 года до 8,8 </w:t>
      </w:r>
      <w:proofErr w:type="gramStart"/>
      <w:r w:rsidRPr="00F23032">
        <w:rPr>
          <w:color w:val="000000"/>
        </w:rPr>
        <w:t>трлн</w:t>
      </w:r>
      <w:proofErr w:type="gramEnd"/>
      <w:r w:rsidRPr="00F23032">
        <w:rPr>
          <w:color w:val="000000"/>
        </w:rPr>
        <w:t xml:space="preserve"> руб., или 150 млрд долл. При этом часть средств ФНБ была переведена из ликвидных активов в капитал госкомпаний. Объем Резервного фонда, используемого на покрытие текущих расходов бюджета при падении доходов вслед за ценой на нефть, составил на начало второго квартала 4,43 </w:t>
      </w:r>
      <w:proofErr w:type="gramStart"/>
      <w:r w:rsidRPr="00F23032">
        <w:rPr>
          <w:color w:val="000000"/>
        </w:rPr>
        <w:t>трлн</w:t>
      </w:r>
      <w:proofErr w:type="gramEnd"/>
      <w:r w:rsidRPr="00F23032">
        <w:rPr>
          <w:color w:val="000000"/>
        </w:rPr>
        <w:t xml:space="preserve"> руб., или 75,7 млрд долл., по сравнению с 4,95 трлн руб. и 87,9 млрд долл. в начале года. Россия собирается потратить в этом году больше половины Резервного фонда – 3,1 </w:t>
      </w:r>
      <w:proofErr w:type="gramStart"/>
      <w:r w:rsidRPr="00F23032">
        <w:rPr>
          <w:color w:val="000000"/>
        </w:rPr>
        <w:t>трлн</w:t>
      </w:r>
      <w:proofErr w:type="gramEnd"/>
      <w:r w:rsidRPr="00F23032">
        <w:rPr>
          <w:color w:val="000000"/>
        </w:rPr>
        <w:t xml:space="preserve"> руб. – на покрытие дефицита бюджета. ФНБ был задуман как страховка дефицитной пенсионной системы, но был пущен на замещение иссякших из-за санкций западных кредитов. ФНБ уменьшился за квартал с 78 до 74,35 </w:t>
      </w:r>
      <w:proofErr w:type="gramStart"/>
      <w:r w:rsidRPr="00F23032">
        <w:rPr>
          <w:color w:val="000000"/>
        </w:rPr>
        <w:t>млрд</w:t>
      </w:r>
      <w:proofErr w:type="gramEnd"/>
      <w:r w:rsidRPr="00F23032">
        <w:rPr>
          <w:color w:val="000000"/>
        </w:rPr>
        <w:t xml:space="preserve"> долл. В марте более 100 млрд руб. ФНБ были вложены в привилегированные акции двух госкомпаний – РЖД и </w:t>
      </w:r>
      <w:proofErr w:type="spellStart"/>
      <w:r w:rsidRPr="00F23032">
        <w:rPr>
          <w:color w:val="000000"/>
        </w:rPr>
        <w:t>Атомэнергопром</w:t>
      </w:r>
      <w:proofErr w:type="spellEnd"/>
      <w:r w:rsidRPr="00F23032">
        <w:rPr>
          <w:color w:val="000000"/>
        </w:rPr>
        <w:t xml:space="preserve">. Первая получила 50 </w:t>
      </w:r>
      <w:proofErr w:type="gramStart"/>
      <w:r w:rsidRPr="00F23032">
        <w:rPr>
          <w:color w:val="000000"/>
        </w:rPr>
        <w:t>млрд</w:t>
      </w:r>
      <w:proofErr w:type="gramEnd"/>
      <w:r w:rsidRPr="00F23032">
        <w:rPr>
          <w:color w:val="000000"/>
        </w:rPr>
        <w:t xml:space="preserve"> на модернизацию БАМа и Транссиба, а вторая – 57,5 млрд руб. на строительство АЭС в Финляндии.</w:t>
      </w:r>
    </w:p>
    <w:p w:rsidR="00F23032" w:rsidRDefault="00F23032" w:rsidP="002101C3">
      <w:pPr>
        <w:jc w:val="both"/>
        <w:rPr>
          <w:color w:val="000000"/>
        </w:rPr>
      </w:pPr>
      <w:hyperlink r:id="rId5" w:history="1">
        <w:r w:rsidRPr="00DD5095">
          <w:rPr>
            <w:rStyle w:val="a3"/>
          </w:rPr>
          <w:t>http://www.ng.ru/economics/2015-04-03/4_rezerv.html</w:t>
        </w:r>
      </w:hyperlink>
    </w:p>
    <w:p w:rsidR="00F23032" w:rsidRDefault="00F23032" w:rsidP="002101C3">
      <w:pPr>
        <w:jc w:val="both"/>
        <w:rPr>
          <w:color w:val="000000"/>
        </w:rPr>
      </w:pPr>
    </w:p>
    <w:p w:rsidR="002101C3" w:rsidRPr="00934C89" w:rsidRDefault="002101C3" w:rsidP="002101C3">
      <w:pPr>
        <w:jc w:val="both"/>
        <w:rPr>
          <w:b/>
          <w:color w:val="000000"/>
        </w:rPr>
      </w:pPr>
    </w:p>
    <w:p w:rsidR="002101C3" w:rsidRPr="00934C89" w:rsidRDefault="002101C3" w:rsidP="002101C3">
      <w:pPr>
        <w:jc w:val="both"/>
        <w:rPr>
          <w:b/>
          <w:color w:val="000000"/>
        </w:rPr>
      </w:pPr>
      <w:r w:rsidRPr="00934C89">
        <w:rPr>
          <w:b/>
          <w:color w:val="000000"/>
        </w:rPr>
        <w:t>Игорь Шувалов: из средств ФНБ на вызывающие сомнение проекты не выделено ни копейки</w:t>
      </w:r>
    </w:p>
    <w:p w:rsidR="002101C3" w:rsidRPr="00934C89" w:rsidRDefault="002101C3" w:rsidP="002101C3">
      <w:pPr>
        <w:jc w:val="both"/>
        <w:rPr>
          <w:color w:val="000000"/>
        </w:rPr>
      </w:pPr>
      <w:r>
        <w:rPr>
          <w:color w:val="000000"/>
        </w:rPr>
        <w:t xml:space="preserve"> </w:t>
      </w:r>
      <w:r w:rsidRPr="00934C89">
        <w:rPr>
          <w:color w:val="000000"/>
        </w:rPr>
        <w:t xml:space="preserve">Первый вице-премьер России Игорь Шувалов в ходе Биржевого форума заявил, что из средств Фонда национального благосостояния (ФНБ) на проекты, вызывающие сомнение, «не выделено ни копейки». «Проекты, по которым есть сомнения,— им не выделено ни одной копейки. Мы очень жестко смотрим и понимаем, что эти деньги </w:t>
      </w:r>
      <w:proofErr w:type="gramStart"/>
      <w:r w:rsidRPr="00934C89">
        <w:rPr>
          <w:color w:val="000000"/>
        </w:rPr>
        <w:t>разбазаривать</w:t>
      </w:r>
      <w:proofErr w:type="gramEnd"/>
      <w:r w:rsidRPr="00934C89">
        <w:rPr>
          <w:color w:val="000000"/>
        </w:rPr>
        <w:t xml:space="preserve"> нельзя»,— приводит ТАСС слова господина Шувалова. В феврале Владимир Путин перезапустил механизм финансирования восьми крупных проектов за счет средств ФНБ. «Переаттестацию» уже в рамках антикризисного плана правительства, в частности, прошли проекты реконструкции БАМа и Транссиба, «Ямал СПГ», ЦКАД, проекты «</w:t>
      </w:r>
      <w:proofErr w:type="spellStart"/>
      <w:r w:rsidRPr="00934C89">
        <w:rPr>
          <w:color w:val="000000"/>
        </w:rPr>
        <w:t>Росатома</w:t>
      </w:r>
      <w:proofErr w:type="spellEnd"/>
      <w:r w:rsidRPr="00934C89">
        <w:rPr>
          <w:color w:val="000000"/>
        </w:rPr>
        <w:t xml:space="preserve">» и РЖД. Общая изымаемая на них из ФНБ сумма составляет 625 </w:t>
      </w:r>
      <w:proofErr w:type="gramStart"/>
      <w:r w:rsidRPr="00934C89">
        <w:rPr>
          <w:color w:val="000000"/>
        </w:rPr>
        <w:t>млрд</w:t>
      </w:r>
      <w:proofErr w:type="gramEnd"/>
      <w:r w:rsidRPr="00934C89">
        <w:rPr>
          <w:color w:val="000000"/>
        </w:rPr>
        <w:t xml:space="preserve"> руб., что равно примерно одной восьмой нынешнего объема фонда.</w:t>
      </w:r>
    </w:p>
    <w:p w:rsidR="002101C3" w:rsidRDefault="002101C3" w:rsidP="002101C3">
      <w:pPr>
        <w:jc w:val="both"/>
        <w:rPr>
          <w:color w:val="000000"/>
        </w:rPr>
      </w:pPr>
      <w:hyperlink r:id="rId6" w:history="1">
        <w:r w:rsidRPr="00DD5095">
          <w:rPr>
            <w:rStyle w:val="a3"/>
          </w:rPr>
          <w:t>http://www.kommersant.ru/doc/2699669?isSearch=True</w:t>
        </w:r>
      </w:hyperlink>
    </w:p>
    <w:p w:rsidR="00934C89" w:rsidRPr="00934C89" w:rsidRDefault="00934C89" w:rsidP="002101C3">
      <w:pPr>
        <w:jc w:val="both"/>
        <w:rPr>
          <w:b/>
          <w:color w:val="000000"/>
        </w:rPr>
      </w:pPr>
    </w:p>
    <w:p w:rsidR="002101C3" w:rsidRPr="002101C3" w:rsidRDefault="002101C3" w:rsidP="002101C3">
      <w:pPr>
        <w:jc w:val="both"/>
        <w:rPr>
          <w:color w:val="000000"/>
          <w:lang w:val="en-US"/>
        </w:rPr>
      </w:pPr>
    </w:p>
    <w:p w:rsidR="002101C3" w:rsidRPr="001127A1" w:rsidRDefault="002101C3" w:rsidP="002101C3">
      <w:pPr>
        <w:jc w:val="both"/>
        <w:rPr>
          <w:b/>
          <w:color w:val="000000"/>
        </w:rPr>
      </w:pPr>
      <w:proofErr w:type="spellStart"/>
      <w:r w:rsidRPr="001127A1">
        <w:rPr>
          <w:b/>
          <w:color w:val="000000"/>
        </w:rPr>
        <w:t>Минпромторг</w:t>
      </w:r>
      <w:proofErr w:type="spellEnd"/>
      <w:r w:rsidRPr="001127A1">
        <w:rPr>
          <w:b/>
          <w:color w:val="000000"/>
        </w:rPr>
        <w:t xml:space="preserve"> хочет к 2020 г заместить импорт в ряде проектов транспортного машиностроения</w:t>
      </w:r>
    </w:p>
    <w:p w:rsidR="002101C3" w:rsidRDefault="002101C3" w:rsidP="002101C3">
      <w:pPr>
        <w:jc w:val="both"/>
        <w:rPr>
          <w:color w:val="000000"/>
        </w:rPr>
      </w:pPr>
      <w:proofErr w:type="spellStart"/>
      <w:proofErr w:type="gramStart"/>
      <w:r w:rsidRPr="001127A1">
        <w:rPr>
          <w:color w:val="000000"/>
        </w:rPr>
        <w:t>Минпромторг</w:t>
      </w:r>
      <w:proofErr w:type="spellEnd"/>
      <w:r w:rsidRPr="001127A1">
        <w:rPr>
          <w:color w:val="000000"/>
        </w:rPr>
        <w:t xml:space="preserve"> РФ к 2020 году планирует полностью заменить импортные комплектующие отечественными в ряде проектов транспортного машиностроения.</w:t>
      </w:r>
      <w:proofErr w:type="gramEnd"/>
      <w:r w:rsidRPr="001127A1">
        <w:rPr>
          <w:color w:val="000000"/>
        </w:rPr>
        <w:t xml:space="preserve"> План мероприятий по </w:t>
      </w:r>
      <w:proofErr w:type="spellStart"/>
      <w:r w:rsidRPr="001127A1">
        <w:rPr>
          <w:color w:val="000000"/>
        </w:rPr>
        <w:t>импортозамещению</w:t>
      </w:r>
      <w:proofErr w:type="spellEnd"/>
      <w:r w:rsidRPr="001127A1">
        <w:rPr>
          <w:color w:val="000000"/>
        </w:rPr>
        <w:t xml:space="preserve"> опубликова</w:t>
      </w:r>
      <w:r>
        <w:rPr>
          <w:color w:val="000000"/>
        </w:rPr>
        <w:t xml:space="preserve">н в четверг на сайте ведомства. </w:t>
      </w:r>
      <w:r w:rsidRPr="001127A1">
        <w:rPr>
          <w:color w:val="000000"/>
        </w:rPr>
        <w:t xml:space="preserve">К этому сроку планируется также отказаться от импорта в скоростном модуле для обслуживания железнодорожной инфраструктуры с возможностью работы на ВСМ и организовать производство деталей вагонной тележки </w:t>
      </w:r>
      <w:proofErr w:type="spellStart"/>
      <w:r w:rsidRPr="001127A1">
        <w:rPr>
          <w:color w:val="000000"/>
        </w:rPr>
        <w:t>Barber</w:t>
      </w:r>
      <w:proofErr w:type="spellEnd"/>
      <w:r w:rsidRPr="001127A1">
        <w:rPr>
          <w:color w:val="000000"/>
        </w:rPr>
        <w:t>, разработанной совместно американскими и российскими специалистами. Кроме того, планируется отказаться от импорта при производстве грузового тепловоза 2ТЭ25Км и ключевых компонентов грузового электровоза 2ЭС5с.</w:t>
      </w:r>
    </w:p>
    <w:p w:rsidR="002101C3" w:rsidRDefault="002101C3" w:rsidP="002101C3">
      <w:pPr>
        <w:jc w:val="both"/>
        <w:rPr>
          <w:color w:val="000000"/>
        </w:rPr>
      </w:pPr>
      <w:hyperlink r:id="rId7" w:history="1">
        <w:r w:rsidRPr="00DD5095">
          <w:rPr>
            <w:rStyle w:val="a3"/>
          </w:rPr>
          <w:t>http://1prime.ru/News/20150402/806549355.html</w:t>
        </w:r>
      </w:hyperlink>
    </w:p>
    <w:p w:rsidR="002101C3" w:rsidRDefault="002101C3" w:rsidP="002101C3">
      <w:pPr>
        <w:jc w:val="both"/>
        <w:rPr>
          <w:b/>
          <w:color w:val="000000"/>
          <w:lang w:val="en-US"/>
        </w:rPr>
      </w:pPr>
    </w:p>
    <w:p w:rsidR="002101C3" w:rsidRDefault="002101C3" w:rsidP="002101C3">
      <w:pPr>
        <w:jc w:val="both"/>
        <w:rPr>
          <w:b/>
          <w:color w:val="000000"/>
          <w:lang w:val="en-US"/>
        </w:rPr>
      </w:pPr>
    </w:p>
    <w:p w:rsidR="002101C3" w:rsidRPr="001127A1" w:rsidRDefault="002101C3" w:rsidP="002101C3">
      <w:pPr>
        <w:jc w:val="both"/>
        <w:rPr>
          <w:b/>
          <w:color w:val="000000"/>
        </w:rPr>
      </w:pPr>
      <w:r w:rsidRPr="001127A1">
        <w:rPr>
          <w:b/>
          <w:color w:val="000000"/>
        </w:rPr>
        <w:t>Половина проекта ВСМ Москва-Казань должна быть готова до 30 апреля 2016 г.</w:t>
      </w:r>
    </w:p>
    <w:p w:rsidR="002101C3" w:rsidRPr="00123EAA" w:rsidRDefault="002101C3" w:rsidP="002101C3">
      <w:pPr>
        <w:jc w:val="both"/>
        <w:rPr>
          <w:color w:val="000000"/>
        </w:rPr>
      </w:pPr>
      <w:r w:rsidRPr="00123EAA">
        <w:rPr>
          <w:color w:val="000000"/>
        </w:rPr>
        <w:t>Половина проекта высокоскоростной магистрали (ВСМ) Москва-Казань на участке от столицы до Нижнего Новгорода должен быть готов до 30 апреля 2016 г. Об этом Агентству городских новостей «Москва» сообщил источник в транспортном комплексе.</w:t>
      </w:r>
    </w:p>
    <w:p w:rsidR="002101C3" w:rsidRPr="00123EAA" w:rsidRDefault="002101C3" w:rsidP="002101C3">
      <w:pPr>
        <w:jc w:val="both"/>
        <w:rPr>
          <w:color w:val="000000"/>
        </w:rPr>
      </w:pPr>
      <w:r w:rsidRPr="00123EAA">
        <w:rPr>
          <w:color w:val="000000"/>
        </w:rPr>
        <w:t xml:space="preserve">«Исполнитель проекта предоставит до 30 апреля 2016 г. от имени заказчика в </w:t>
      </w:r>
      <w:proofErr w:type="spellStart"/>
      <w:r w:rsidRPr="00123EAA">
        <w:rPr>
          <w:color w:val="000000"/>
        </w:rPr>
        <w:t>Главгосэкспертизу</w:t>
      </w:r>
      <w:proofErr w:type="spellEnd"/>
      <w:r w:rsidRPr="00123EAA">
        <w:rPr>
          <w:color w:val="000000"/>
        </w:rPr>
        <w:t xml:space="preserve"> полный комплект документов», - сообщил собеседник агентства. Запланировано, что в рамках первого этапа будут проведены работы по проектированию участка ВСМ от Москвы до ст. «Аэропорт ВСМ» в Нижнем Новгороде. </w:t>
      </w:r>
    </w:p>
    <w:p w:rsidR="002101C3" w:rsidRDefault="002101C3" w:rsidP="002101C3">
      <w:pPr>
        <w:jc w:val="both"/>
        <w:rPr>
          <w:color w:val="000000"/>
        </w:rPr>
      </w:pPr>
      <w:hyperlink r:id="rId8" w:history="1">
        <w:r w:rsidRPr="00DD5095">
          <w:rPr>
            <w:rStyle w:val="a3"/>
          </w:rPr>
          <w:t>http://www.mskagency.ru/materials/2117701</w:t>
        </w:r>
      </w:hyperlink>
    </w:p>
    <w:p w:rsidR="002101C3" w:rsidRDefault="002101C3" w:rsidP="002101C3">
      <w:pPr>
        <w:jc w:val="both"/>
        <w:rPr>
          <w:b/>
          <w:color w:val="000000"/>
        </w:rPr>
      </w:pPr>
    </w:p>
    <w:p w:rsidR="002101C3" w:rsidRDefault="002101C3" w:rsidP="002101C3">
      <w:pPr>
        <w:jc w:val="both"/>
        <w:rPr>
          <w:b/>
          <w:color w:val="000000"/>
        </w:rPr>
      </w:pPr>
    </w:p>
    <w:p w:rsidR="00934C89" w:rsidRPr="00934C89" w:rsidRDefault="00934C89" w:rsidP="002101C3">
      <w:pPr>
        <w:jc w:val="both"/>
        <w:rPr>
          <w:b/>
          <w:color w:val="000000"/>
        </w:rPr>
      </w:pPr>
      <w:r w:rsidRPr="00934C89">
        <w:rPr>
          <w:b/>
          <w:color w:val="000000"/>
        </w:rPr>
        <w:t>Особенности проектирования и реконструкции земляного полотна на полигонах БАМа и Транссиба требуют дополнительной проработки - мнение</w:t>
      </w:r>
    </w:p>
    <w:p w:rsidR="00934C89" w:rsidRPr="00934C89" w:rsidRDefault="00934C89" w:rsidP="002101C3">
      <w:pPr>
        <w:jc w:val="both"/>
        <w:rPr>
          <w:color w:val="000000"/>
        </w:rPr>
      </w:pPr>
      <w:r w:rsidRPr="00934C89">
        <w:rPr>
          <w:color w:val="000000"/>
        </w:rPr>
        <w:t>Особенности проектирования и реконструкции земляного полотна на полигонах БАМа и Транссиба требуют дополнительной проработки, рассказал в ходе XII Международной научно-практической конференции «Современные проблемы проектирования, строительства и эксплуатации земляного полотна» начальник мерзлотной станции центра ИССО (г. Тында) Василий Цыганков.</w:t>
      </w:r>
    </w:p>
    <w:p w:rsidR="00F23032" w:rsidRPr="00934C89" w:rsidRDefault="00934C89" w:rsidP="002101C3">
      <w:pPr>
        <w:jc w:val="both"/>
        <w:rPr>
          <w:color w:val="000000"/>
        </w:rPr>
      </w:pPr>
      <w:hyperlink r:id="rId9" w:history="1">
        <w:r w:rsidRPr="00DD5095">
          <w:rPr>
            <w:rStyle w:val="a3"/>
          </w:rPr>
          <w:t>http://www.rzd-partner.ru/news/zheleznodorozhnaia-infrastruktura/osobennosti-proektirovaniia-i-rekonstruktsii-zemlianogo-polotna-na-poligonakh-bama-i-transsiba-trebu/</w:t>
        </w:r>
      </w:hyperlink>
    </w:p>
    <w:p w:rsidR="00934C89" w:rsidRDefault="00934C89" w:rsidP="002101C3">
      <w:pPr>
        <w:jc w:val="both"/>
        <w:rPr>
          <w:color w:val="000000"/>
          <w:lang w:val="en-US"/>
        </w:rPr>
      </w:pPr>
    </w:p>
    <w:p w:rsidR="00934C89" w:rsidRPr="00934C89" w:rsidRDefault="00934C89" w:rsidP="002101C3">
      <w:pPr>
        <w:jc w:val="both"/>
        <w:rPr>
          <w:color w:val="000000"/>
        </w:rPr>
      </w:pPr>
    </w:p>
    <w:p w:rsidR="00934C89" w:rsidRPr="00934C89" w:rsidRDefault="00934C89" w:rsidP="002101C3">
      <w:pPr>
        <w:jc w:val="both"/>
        <w:rPr>
          <w:b/>
          <w:color w:val="000000"/>
        </w:rPr>
      </w:pPr>
      <w:r w:rsidRPr="00934C89">
        <w:rPr>
          <w:b/>
          <w:color w:val="000000"/>
        </w:rPr>
        <w:t>Состояние земляного полотна ограничивает возможность увеличения скоростей движения поездов - мнение</w:t>
      </w:r>
    </w:p>
    <w:p w:rsidR="00934C89" w:rsidRDefault="00934C89" w:rsidP="002101C3">
      <w:pPr>
        <w:jc w:val="both"/>
        <w:rPr>
          <w:color w:val="000000"/>
          <w:lang w:val="en-US"/>
        </w:rPr>
      </w:pPr>
      <w:r w:rsidRPr="00934C89">
        <w:rPr>
          <w:color w:val="000000"/>
        </w:rPr>
        <w:t>Об этом он сообщил в ходе XII Международной научно-практической конференции «Современные проблемы проектирования, строительства и эксплуатации земляного полотна». По его словам, повышение осевых нагрузок является сдерживающим фактором пропускной и провозной способности на ряде направлений сети. Сегодня общая протяженность земляного полотна сети ОАО «РЖД» составляет 86,5 тыс. км</w:t>
      </w:r>
      <w:proofErr w:type="gramStart"/>
      <w:r w:rsidRPr="00934C89">
        <w:rPr>
          <w:color w:val="000000"/>
        </w:rPr>
        <w:t>.</w:t>
      </w:r>
      <w:proofErr w:type="gramEnd"/>
      <w:r w:rsidRPr="00934C89">
        <w:rPr>
          <w:color w:val="000000"/>
        </w:rPr>
        <w:t xml:space="preserve"> </w:t>
      </w:r>
      <w:proofErr w:type="gramStart"/>
      <w:r w:rsidRPr="00934C89">
        <w:rPr>
          <w:color w:val="000000"/>
        </w:rPr>
        <w:t>и</w:t>
      </w:r>
      <w:proofErr w:type="gramEnd"/>
      <w:r w:rsidRPr="00934C89">
        <w:rPr>
          <w:color w:val="000000"/>
        </w:rPr>
        <w:t xml:space="preserve">з которых 6 тыс. 250 км, а это 7,3%, подвержены различным деформациям и дефектам. Наибольшие дефекты земляного полотна наблюдаются на участках Восточного полигона. Общая протяженность дефектного земляного полотна на Дальневосточной, Западно-Сибирской, Забайкальской и Красноярской дирекциях составляет 2 </w:t>
      </w:r>
      <w:proofErr w:type="spellStart"/>
      <w:proofErr w:type="gramStart"/>
      <w:r w:rsidRPr="00934C89">
        <w:rPr>
          <w:color w:val="000000"/>
        </w:rPr>
        <w:t>тыс</w:t>
      </w:r>
      <w:proofErr w:type="spellEnd"/>
      <w:proofErr w:type="gramEnd"/>
      <w:r w:rsidRPr="00934C89">
        <w:rPr>
          <w:color w:val="000000"/>
        </w:rPr>
        <w:t xml:space="preserve"> 889 км или 16,6% от их протяженности.</w:t>
      </w:r>
    </w:p>
    <w:p w:rsidR="00934C89" w:rsidRDefault="00934C89" w:rsidP="002101C3">
      <w:pPr>
        <w:jc w:val="both"/>
        <w:rPr>
          <w:color w:val="000000"/>
          <w:lang w:val="en-US"/>
        </w:rPr>
      </w:pPr>
      <w:hyperlink r:id="rId10" w:history="1">
        <w:r w:rsidRPr="00DD5095">
          <w:rPr>
            <w:rStyle w:val="a3"/>
            <w:lang w:val="en-US"/>
          </w:rPr>
          <w:t>http://www.rzd-partner.ru/news/zheleznodorozhnaia-infrastruktura/sostoianie-zemlianogo-polotna-ogranichivaet-vozmozhnost'-uvelicheniia-skorostei-dvizheniia-poezdov/</w:t>
        </w:r>
      </w:hyperlink>
    </w:p>
    <w:p w:rsidR="001127A1" w:rsidRPr="002101C3" w:rsidRDefault="001127A1" w:rsidP="002101C3">
      <w:pPr>
        <w:jc w:val="both"/>
        <w:rPr>
          <w:color w:val="000000"/>
          <w:lang w:val="en-US"/>
        </w:rPr>
      </w:pPr>
    </w:p>
    <w:p w:rsidR="002101C3" w:rsidRPr="00123EAA" w:rsidRDefault="002101C3" w:rsidP="002101C3">
      <w:pPr>
        <w:jc w:val="both"/>
        <w:rPr>
          <w:b/>
          <w:color w:val="000000"/>
        </w:rPr>
      </w:pPr>
    </w:p>
    <w:p w:rsidR="002101C3" w:rsidRPr="00123EAA" w:rsidRDefault="002101C3" w:rsidP="002101C3">
      <w:pPr>
        <w:jc w:val="both"/>
        <w:rPr>
          <w:b/>
          <w:color w:val="000000"/>
        </w:rPr>
      </w:pPr>
      <w:r w:rsidRPr="00123EAA">
        <w:rPr>
          <w:b/>
          <w:color w:val="000000"/>
        </w:rPr>
        <w:t>Пиотровский и Якунин выступят на общественно-педагогическом форуме в СПбГУ</w:t>
      </w:r>
    </w:p>
    <w:p w:rsidR="002101C3" w:rsidRDefault="002101C3" w:rsidP="002101C3">
      <w:pPr>
        <w:jc w:val="both"/>
        <w:rPr>
          <w:color w:val="000000"/>
        </w:rPr>
      </w:pPr>
      <w:r w:rsidRPr="00934C89">
        <w:rPr>
          <w:color w:val="000000"/>
        </w:rPr>
        <w:t>Форум станет площадкой для взаимодействия потенциальных работодателей и молодых талантливых специалистов. Участниками станут студенты из тридцати восьми вузов со всего мира, в том числе</w:t>
      </w:r>
      <w:r>
        <w:rPr>
          <w:color w:val="000000"/>
        </w:rPr>
        <w:t xml:space="preserve"> из Австрии, Италии, Германии.  </w:t>
      </w:r>
      <w:r w:rsidRPr="00934C89">
        <w:rPr>
          <w:color w:val="000000"/>
        </w:rPr>
        <w:t xml:space="preserve">Будущие управленцы посетят мастер-классы, организованные крупнейшими </w:t>
      </w:r>
      <w:proofErr w:type="gramStart"/>
      <w:r w:rsidRPr="00934C89">
        <w:rPr>
          <w:color w:val="000000"/>
        </w:rPr>
        <w:t>бизнес-структурами</w:t>
      </w:r>
      <w:proofErr w:type="gramEnd"/>
      <w:r w:rsidRPr="00934C89">
        <w:rPr>
          <w:color w:val="000000"/>
        </w:rPr>
        <w:t xml:space="preserve"> Рос</w:t>
      </w:r>
      <w:r>
        <w:rPr>
          <w:color w:val="000000"/>
        </w:rPr>
        <w:t xml:space="preserve">сии, а также ярмарку вакансий.  </w:t>
      </w:r>
      <w:r w:rsidRPr="00934C89">
        <w:rPr>
          <w:color w:val="000000"/>
        </w:rPr>
        <w:t xml:space="preserve">Кроме того, в СПбГУ продолжается общественно-педагогический форум. Сегодня в нем примут участие ректор вуза Николай </w:t>
      </w:r>
      <w:proofErr w:type="spellStart"/>
      <w:r w:rsidRPr="00934C89">
        <w:rPr>
          <w:color w:val="000000"/>
        </w:rPr>
        <w:t>Кропачев</w:t>
      </w:r>
      <w:proofErr w:type="spellEnd"/>
      <w:r w:rsidRPr="00934C89">
        <w:rPr>
          <w:color w:val="000000"/>
        </w:rPr>
        <w:t>, глава РЖД Владимир Якунин, директор Эрмитажа Михаил Пиотровский и многие другие.</w:t>
      </w:r>
    </w:p>
    <w:p w:rsidR="002101C3" w:rsidRDefault="002101C3" w:rsidP="002101C3">
      <w:pPr>
        <w:jc w:val="both"/>
        <w:rPr>
          <w:color w:val="000000"/>
        </w:rPr>
      </w:pPr>
      <w:hyperlink r:id="rId11" w:history="1">
        <w:r w:rsidRPr="00DD5095">
          <w:rPr>
            <w:rStyle w:val="a3"/>
          </w:rPr>
          <w:t>http://topspb.tv/news/news69881/</w:t>
        </w:r>
      </w:hyperlink>
    </w:p>
    <w:p w:rsidR="001127A1" w:rsidRPr="001127A1" w:rsidRDefault="001127A1" w:rsidP="002101C3">
      <w:pPr>
        <w:jc w:val="both"/>
        <w:rPr>
          <w:color w:val="000000"/>
        </w:rPr>
      </w:pPr>
    </w:p>
    <w:p w:rsidR="001127A1" w:rsidRPr="00934C89" w:rsidRDefault="001127A1" w:rsidP="001127A1">
      <w:pPr>
        <w:rPr>
          <w:color w:val="000000"/>
        </w:rPr>
      </w:pPr>
    </w:p>
    <w:sectPr w:rsidR="001127A1" w:rsidRPr="00934C89"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71D68"/>
    <w:rsid w:val="000D38E8"/>
    <w:rsid w:val="000D3941"/>
    <w:rsid w:val="000D429B"/>
    <w:rsid w:val="00111645"/>
    <w:rsid w:val="001127A1"/>
    <w:rsid w:val="00121F9D"/>
    <w:rsid w:val="00123EAA"/>
    <w:rsid w:val="001548FB"/>
    <w:rsid w:val="00171182"/>
    <w:rsid w:val="00186DE3"/>
    <w:rsid w:val="00192605"/>
    <w:rsid w:val="00192932"/>
    <w:rsid w:val="002101C3"/>
    <w:rsid w:val="00224EE5"/>
    <w:rsid w:val="00231504"/>
    <w:rsid w:val="002357D5"/>
    <w:rsid w:val="00240FA6"/>
    <w:rsid w:val="00244A2E"/>
    <w:rsid w:val="002705F2"/>
    <w:rsid w:val="0028306C"/>
    <w:rsid w:val="002A6A27"/>
    <w:rsid w:val="002B3336"/>
    <w:rsid w:val="00357234"/>
    <w:rsid w:val="003E2EB2"/>
    <w:rsid w:val="003E538F"/>
    <w:rsid w:val="004039EA"/>
    <w:rsid w:val="00405DA0"/>
    <w:rsid w:val="00437FD9"/>
    <w:rsid w:val="0045302A"/>
    <w:rsid w:val="00464C33"/>
    <w:rsid w:val="0048682D"/>
    <w:rsid w:val="00494E75"/>
    <w:rsid w:val="004A5E3B"/>
    <w:rsid w:val="004B3547"/>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3021"/>
    <w:rsid w:val="006D0346"/>
    <w:rsid w:val="00701D33"/>
    <w:rsid w:val="007033D4"/>
    <w:rsid w:val="00726986"/>
    <w:rsid w:val="00731AC5"/>
    <w:rsid w:val="00782BFC"/>
    <w:rsid w:val="007A69DF"/>
    <w:rsid w:val="007B24C3"/>
    <w:rsid w:val="007B733D"/>
    <w:rsid w:val="007D7AD0"/>
    <w:rsid w:val="007E2689"/>
    <w:rsid w:val="007F0472"/>
    <w:rsid w:val="007F14A7"/>
    <w:rsid w:val="00814F62"/>
    <w:rsid w:val="00844135"/>
    <w:rsid w:val="00881557"/>
    <w:rsid w:val="00887D04"/>
    <w:rsid w:val="008A152A"/>
    <w:rsid w:val="00917C22"/>
    <w:rsid w:val="00932503"/>
    <w:rsid w:val="009345A0"/>
    <w:rsid w:val="00934C89"/>
    <w:rsid w:val="0096579C"/>
    <w:rsid w:val="009906E8"/>
    <w:rsid w:val="009A0750"/>
    <w:rsid w:val="009A5F96"/>
    <w:rsid w:val="009D5B84"/>
    <w:rsid w:val="00A007EF"/>
    <w:rsid w:val="00A13AF0"/>
    <w:rsid w:val="00A40768"/>
    <w:rsid w:val="00A533EC"/>
    <w:rsid w:val="00A72AB7"/>
    <w:rsid w:val="00A9663B"/>
    <w:rsid w:val="00AA1004"/>
    <w:rsid w:val="00AA1808"/>
    <w:rsid w:val="00AA20AB"/>
    <w:rsid w:val="00AA560C"/>
    <w:rsid w:val="00AE6B66"/>
    <w:rsid w:val="00AF3DA9"/>
    <w:rsid w:val="00B022CE"/>
    <w:rsid w:val="00B2355C"/>
    <w:rsid w:val="00B27FAB"/>
    <w:rsid w:val="00B40CC5"/>
    <w:rsid w:val="00B75D2E"/>
    <w:rsid w:val="00B7795C"/>
    <w:rsid w:val="00B8302C"/>
    <w:rsid w:val="00B85170"/>
    <w:rsid w:val="00BA5CE4"/>
    <w:rsid w:val="00BB42E1"/>
    <w:rsid w:val="00BB669F"/>
    <w:rsid w:val="00C31895"/>
    <w:rsid w:val="00C31FF4"/>
    <w:rsid w:val="00C3478F"/>
    <w:rsid w:val="00C82816"/>
    <w:rsid w:val="00CC69A6"/>
    <w:rsid w:val="00CD377C"/>
    <w:rsid w:val="00CF74FC"/>
    <w:rsid w:val="00D14236"/>
    <w:rsid w:val="00D2573E"/>
    <w:rsid w:val="00D34440"/>
    <w:rsid w:val="00D41960"/>
    <w:rsid w:val="00D51198"/>
    <w:rsid w:val="00DA63E9"/>
    <w:rsid w:val="00DB0F43"/>
    <w:rsid w:val="00DB1F28"/>
    <w:rsid w:val="00DB6FCA"/>
    <w:rsid w:val="00DC48EA"/>
    <w:rsid w:val="00DE5188"/>
    <w:rsid w:val="00DF46E5"/>
    <w:rsid w:val="00E11B6F"/>
    <w:rsid w:val="00E376AB"/>
    <w:rsid w:val="00E61BA1"/>
    <w:rsid w:val="00EB0E09"/>
    <w:rsid w:val="00EB640B"/>
    <w:rsid w:val="00EF221A"/>
    <w:rsid w:val="00EF6136"/>
    <w:rsid w:val="00F04882"/>
    <w:rsid w:val="00F20F69"/>
    <w:rsid w:val="00F23032"/>
    <w:rsid w:val="00F37993"/>
    <w:rsid w:val="00F43AFC"/>
    <w:rsid w:val="00F46BA3"/>
    <w:rsid w:val="00F5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1147981">
      <w:bodyDiv w:val="1"/>
      <w:marLeft w:val="0"/>
      <w:marRight w:val="0"/>
      <w:marTop w:val="0"/>
      <w:marBottom w:val="0"/>
      <w:divBdr>
        <w:top w:val="none" w:sz="0" w:space="0" w:color="auto"/>
        <w:left w:val="none" w:sz="0" w:space="0" w:color="auto"/>
        <w:bottom w:val="none" w:sz="0" w:space="0" w:color="auto"/>
        <w:right w:val="none" w:sz="0" w:space="0" w:color="auto"/>
      </w:divBdr>
      <w:divsChild>
        <w:div w:id="1223174100">
          <w:marLeft w:val="0"/>
          <w:marRight w:val="0"/>
          <w:marTop w:val="0"/>
          <w:marBottom w:val="0"/>
          <w:divBdr>
            <w:top w:val="none" w:sz="0" w:space="0" w:color="auto"/>
            <w:left w:val="none" w:sz="0" w:space="0" w:color="auto"/>
            <w:bottom w:val="none" w:sz="0" w:space="0" w:color="auto"/>
            <w:right w:val="none" w:sz="0" w:space="0" w:color="auto"/>
          </w:divBdr>
          <w:divsChild>
            <w:div w:id="1967076397">
              <w:marLeft w:val="0"/>
              <w:marRight w:val="0"/>
              <w:marTop w:val="0"/>
              <w:marBottom w:val="0"/>
              <w:divBdr>
                <w:top w:val="none" w:sz="0" w:space="0" w:color="auto"/>
                <w:left w:val="none" w:sz="0" w:space="0" w:color="auto"/>
                <w:bottom w:val="none" w:sz="0" w:space="0" w:color="auto"/>
                <w:right w:val="none" w:sz="0" w:space="0" w:color="auto"/>
              </w:divBdr>
              <w:divsChild>
                <w:div w:id="1979530064">
                  <w:marLeft w:val="0"/>
                  <w:marRight w:val="0"/>
                  <w:marTop w:val="0"/>
                  <w:marBottom w:val="0"/>
                  <w:divBdr>
                    <w:top w:val="none" w:sz="0" w:space="0" w:color="auto"/>
                    <w:left w:val="none" w:sz="0" w:space="0" w:color="auto"/>
                    <w:bottom w:val="none" w:sz="0" w:space="0" w:color="auto"/>
                    <w:right w:val="none" w:sz="0" w:space="0" w:color="auto"/>
                  </w:divBdr>
                  <w:divsChild>
                    <w:div w:id="528838306">
                      <w:marLeft w:val="0"/>
                      <w:marRight w:val="0"/>
                      <w:marTop w:val="0"/>
                      <w:marBottom w:val="0"/>
                      <w:divBdr>
                        <w:top w:val="none" w:sz="0" w:space="0" w:color="auto"/>
                        <w:left w:val="none" w:sz="0" w:space="0" w:color="auto"/>
                        <w:bottom w:val="none" w:sz="0" w:space="0" w:color="auto"/>
                        <w:right w:val="none" w:sz="0" w:space="0" w:color="auto"/>
                      </w:divBdr>
                      <w:divsChild>
                        <w:div w:id="697315963">
                          <w:marLeft w:val="0"/>
                          <w:marRight w:val="0"/>
                          <w:marTop w:val="0"/>
                          <w:marBottom w:val="300"/>
                          <w:divBdr>
                            <w:top w:val="none" w:sz="0" w:space="0" w:color="auto"/>
                            <w:left w:val="none" w:sz="0" w:space="0" w:color="auto"/>
                            <w:bottom w:val="none" w:sz="0" w:space="0" w:color="auto"/>
                            <w:right w:val="none" w:sz="0" w:space="0" w:color="auto"/>
                          </w:divBdr>
                          <w:divsChild>
                            <w:div w:id="1519201812">
                              <w:marLeft w:val="0"/>
                              <w:marRight w:val="0"/>
                              <w:marTop w:val="0"/>
                              <w:marBottom w:val="150"/>
                              <w:divBdr>
                                <w:top w:val="none" w:sz="0" w:space="0" w:color="auto"/>
                                <w:left w:val="none" w:sz="0" w:space="0" w:color="auto"/>
                                <w:bottom w:val="none" w:sz="0" w:space="0" w:color="auto"/>
                                <w:right w:val="none" w:sz="0" w:space="0" w:color="auto"/>
                              </w:divBdr>
                              <w:divsChild>
                                <w:div w:id="1040738020">
                                  <w:marLeft w:val="0"/>
                                  <w:marRight w:val="0"/>
                                  <w:marTop w:val="0"/>
                                  <w:marBottom w:val="0"/>
                                  <w:divBdr>
                                    <w:top w:val="none" w:sz="0" w:space="0" w:color="auto"/>
                                    <w:left w:val="none" w:sz="0" w:space="0" w:color="auto"/>
                                    <w:bottom w:val="none" w:sz="0" w:space="0" w:color="auto"/>
                                    <w:right w:val="none" w:sz="0" w:space="0" w:color="auto"/>
                                  </w:divBdr>
                                  <w:divsChild>
                                    <w:div w:id="6551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532">
                              <w:marLeft w:val="0"/>
                              <w:marRight w:val="0"/>
                              <w:marTop w:val="0"/>
                              <w:marBottom w:val="0"/>
                              <w:divBdr>
                                <w:top w:val="none" w:sz="0" w:space="0" w:color="auto"/>
                                <w:left w:val="none" w:sz="0" w:space="0" w:color="auto"/>
                                <w:bottom w:val="none" w:sz="0" w:space="0" w:color="auto"/>
                                <w:right w:val="none" w:sz="0" w:space="0" w:color="auto"/>
                              </w:divBdr>
                              <w:divsChild>
                                <w:div w:id="1101144095">
                                  <w:marLeft w:val="0"/>
                                  <w:marRight w:val="0"/>
                                  <w:marTop w:val="0"/>
                                  <w:marBottom w:val="0"/>
                                  <w:divBdr>
                                    <w:top w:val="none" w:sz="0" w:space="0" w:color="auto"/>
                                    <w:left w:val="none" w:sz="0" w:space="0" w:color="auto"/>
                                    <w:bottom w:val="none" w:sz="0" w:space="0" w:color="auto"/>
                                    <w:right w:val="none" w:sz="0" w:space="0" w:color="auto"/>
                                  </w:divBdr>
                                </w:div>
                                <w:div w:id="604994525">
                                  <w:marLeft w:val="0"/>
                                  <w:marRight w:val="150"/>
                                  <w:marTop w:val="0"/>
                                  <w:marBottom w:val="0"/>
                                  <w:divBdr>
                                    <w:top w:val="none" w:sz="0" w:space="0" w:color="auto"/>
                                    <w:left w:val="none" w:sz="0" w:space="0" w:color="auto"/>
                                    <w:bottom w:val="none" w:sz="0" w:space="0" w:color="auto"/>
                                    <w:right w:val="none" w:sz="0" w:space="0" w:color="auto"/>
                                  </w:divBdr>
                                  <w:divsChild>
                                    <w:div w:id="1461219790">
                                      <w:marLeft w:val="0"/>
                                      <w:marRight w:val="0"/>
                                      <w:marTop w:val="0"/>
                                      <w:marBottom w:val="0"/>
                                      <w:divBdr>
                                        <w:top w:val="none" w:sz="0" w:space="0" w:color="auto"/>
                                        <w:left w:val="none" w:sz="0" w:space="0" w:color="auto"/>
                                        <w:bottom w:val="none" w:sz="0" w:space="0" w:color="auto"/>
                                        <w:right w:val="none" w:sz="0" w:space="0" w:color="auto"/>
                                      </w:divBdr>
                                    </w:div>
                                  </w:divsChild>
                                </w:div>
                                <w:div w:id="2010519835">
                                  <w:marLeft w:val="0"/>
                                  <w:marRight w:val="0"/>
                                  <w:marTop w:val="0"/>
                                  <w:marBottom w:val="0"/>
                                  <w:divBdr>
                                    <w:top w:val="none" w:sz="0" w:space="0" w:color="auto"/>
                                    <w:left w:val="none" w:sz="0" w:space="0" w:color="auto"/>
                                    <w:bottom w:val="none" w:sz="0" w:space="0" w:color="auto"/>
                                    <w:right w:val="none" w:sz="0" w:space="0" w:color="auto"/>
                                  </w:divBdr>
                                </w:div>
                                <w:div w:id="534806284">
                                  <w:marLeft w:val="150"/>
                                  <w:marRight w:val="0"/>
                                  <w:marTop w:val="0"/>
                                  <w:marBottom w:val="0"/>
                                  <w:divBdr>
                                    <w:top w:val="none" w:sz="0" w:space="0" w:color="auto"/>
                                    <w:left w:val="none" w:sz="0" w:space="0" w:color="auto"/>
                                    <w:bottom w:val="none" w:sz="0" w:space="0" w:color="auto"/>
                                    <w:right w:val="none" w:sz="0" w:space="0" w:color="auto"/>
                                  </w:divBdr>
                                </w:div>
                              </w:divsChild>
                            </w:div>
                            <w:div w:id="329219803">
                              <w:marLeft w:val="0"/>
                              <w:marRight w:val="0"/>
                              <w:marTop w:val="0"/>
                              <w:marBottom w:val="150"/>
                              <w:divBdr>
                                <w:top w:val="none" w:sz="0" w:space="0" w:color="auto"/>
                                <w:left w:val="none" w:sz="0" w:space="0" w:color="auto"/>
                                <w:bottom w:val="none" w:sz="0" w:space="0" w:color="auto"/>
                                <w:right w:val="none" w:sz="0" w:space="0" w:color="auto"/>
                              </w:divBdr>
                            </w:div>
                            <w:div w:id="174850172">
                              <w:marLeft w:val="0"/>
                              <w:marRight w:val="300"/>
                              <w:marTop w:val="75"/>
                              <w:marBottom w:val="300"/>
                              <w:divBdr>
                                <w:top w:val="single" w:sz="6" w:space="0" w:color="DCDCDC"/>
                                <w:left w:val="single" w:sz="6" w:space="0" w:color="DCDCDC"/>
                                <w:bottom w:val="single" w:sz="6" w:space="0" w:color="DCDCDC"/>
                                <w:right w:val="single" w:sz="6" w:space="0" w:color="DCDCDC"/>
                              </w:divBdr>
                              <w:divsChild>
                                <w:div w:id="1812627165">
                                  <w:marLeft w:val="0"/>
                                  <w:marRight w:val="0"/>
                                  <w:marTop w:val="0"/>
                                  <w:marBottom w:val="0"/>
                                  <w:divBdr>
                                    <w:top w:val="none" w:sz="0" w:space="0" w:color="auto"/>
                                    <w:left w:val="none" w:sz="0" w:space="0" w:color="auto"/>
                                    <w:bottom w:val="none" w:sz="0" w:space="0" w:color="auto"/>
                                    <w:right w:val="none" w:sz="0" w:space="0" w:color="auto"/>
                                  </w:divBdr>
                                  <w:divsChild>
                                    <w:div w:id="898588659">
                                      <w:marLeft w:val="0"/>
                                      <w:marRight w:val="0"/>
                                      <w:marTop w:val="0"/>
                                      <w:marBottom w:val="225"/>
                                      <w:divBdr>
                                        <w:top w:val="none" w:sz="0" w:space="0" w:color="auto"/>
                                        <w:left w:val="none" w:sz="0" w:space="0" w:color="auto"/>
                                        <w:bottom w:val="none" w:sz="0" w:space="0" w:color="auto"/>
                                        <w:right w:val="none" w:sz="0" w:space="0" w:color="auto"/>
                                      </w:divBdr>
                                    </w:div>
                                    <w:div w:id="5061704">
                                      <w:marLeft w:val="0"/>
                                      <w:marRight w:val="0"/>
                                      <w:marTop w:val="0"/>
                                      <w:marBottom w:val="0"/>
                                      <w:divBdr>
                                        <w:top w:val="none" w:sz="0" w:space="0" w:color="auto"/>
                                        <w:left w:val="none" w:sz="0" w:space="0" w:color="auto"/>
                                        <w:bottom w:val="none" w:sz="0" w:space="0" w:color="auto"/>
                                        <w:right w:val="none" w:sz="0" w:space="0" w:color="auto"/>
                                      </w:divBdr>
                                    </w:div>
                                    <w:div w:id="8975469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859">
      <w:bodyDiv w:val="1"/>
      <w:marLeft w:val="0"/>
      <w:marRight w:val="0"/>
      <w:marTop w:val="0"/>
      <w:marBottom w:val="0"/>
      <w:divBdr>
        <w:top w:val="none" w:sz="0" w:space="0" w:color="auto"/>
        <w:left w:val="none" w:sz="0" w:space="0" w:color="auto"/>
        <w:bottom w:val="none" w:sz="0" w:space="0" w:color="auto"/>
        <w:right w:val="none" w:sz="0" w:space="0" w:color="auto"/>
      </w:divBdr>
      <w:divsChild>
        <w:div w:id="471291990">
          <w:marLeft w:val="0"/>
          <w:marRight w:val="0"/>
          <w:marTop w:val="0"/>
          <w:marBottom w:val="0"/>
          <w:divBdr>
            <w:top w:val="none" w:sz="0" w:space="0" w:color="auto"/>
            <w:left w:val="none" w:sz="0" w:space="0" w:color="auto"/>
            <w:bottom w:val="none" w:sz="0" w:space="0" w:color="auto"/>
            <w:right w:val="none" w:sz="0" w:space="0" w:color="auto"/>
          </w:divBdr>
          <w:divsChild>
            <w:div w:id="1629235193">
              <w:marLeft w:val="0"/>
              <w:marRight w:val="0"/>
              <w:marTop w:val="0"/>
              <w:marBottom w:val="0"/>
              <w:divBdr>
                <w:top w:val="none" w:sz="0" w:space="0" w:color="auto"/>
                <w:left w:val="none" w:sz="0" w:space="0" w:color="auto"/>
                <w:bottom w:val="none" w:sz="0" w:space="0" w:color="auto"/>
                <w:right w:val="none" w:sz="0" w:space="0" w:color="auto"/>
              </w:divBdr>
              <w:divsChild>
                <w:div w:id="25453631">
                  <w:marLeft w:val="0"/>
                  <w:marRight w:val="0"/>
                  <w:marTop w:val="0"/>
                  <w:marBottom w:val="0"/>
                  <w:divBdr>
                    <w:top w:val="none" w:sz="0" w:space="0" w:color="auto"/>
                    <w:left w:val="none" w:sz="0" w:space="0" w:color="auto"/>
                    <w:bottom w:val="none" w:sz="0" w:space="0" w:color="auto"/>
                    <w:right w:val="none" w:sz="0" w:space="0" w:color="auto"/>
                  </w:divBdr>
                  <w:divsChild>
                    <w:div w:id="1754013971">
                      <w:marLeft w:val="0"/>
                      <w:marRight w:val="0"/>
                      <w:marTop w:val="0"/>
                      <w:marBottom w:val="0"/>
                      <w:divBdr>
                        <w:top w:val="none" w:sz="0" w:space="0" w:color="auto"/>
                        <w:left w:val="none" w:sz="0" w:space="0" w:color="auto"/>
                        <w:bottom w:val="none" w:sz="0" w:space="0" w:color="auto"/>
                        <w:right w:val="none" w:sz="0" w:space="0" w:color="auto"/>
                      </w:divBdr>
                    </w:div>
                    <w:div w:id="18569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158907">
      <w:bodyDiv w:val="1"/>
      <w:marLeft w:val="0"/>
      <w:marRight w:val="0"/>
      <w:marTop w:val="0"/>
      <w:marBottom w:val="0"/>
      <w:divBdr>
        <w:top w:val="none" w:sz="0" w:space="0" w:color="auto"/>
        <w:left w:val="none" w:sz="0" w:space="0" w:color="auto"/>
        <w:bottom w:val="none" w:sz="0" w:space="0" w:color="auto"/>
        <w:right w:val="none" w:sz="0" w:space="0" w:color="auto"/>
      </w:divBdr>
      <w:divsChild>
        <w:div w:id="1635982369">
          <w:marLeft w:val="0"/>
          <w:marRight w:val="0"/>
          <w:marTop w:val="0"/>
          <w:marBottom w:val="0"/>
          <w:divBdr>
            <w:top w:val="none" w:sz="0" w:space="0" w:color="auto"/>
            <w:left w:val="none" w:sz="0" w:space="0" w:color="auto"/>
            <w:bottom w:val="none" w:sz="0" w:space="0" w:color="auto"/>
            <w:right w:val="none" w:sz="0" w:space="0" w:color="auto"/>
          </w:divBdr>
          <w:divsChild>
            <w:div w:id="975524682">
              <w:marLeft w:val="0"/>
              <w:marRight w:val="0"/>
              <w:marTop w:val="0"/>
              <w:marBottom w:val="0"/>
              <w:divBdr>
                <w:top w:val="none" w:sz="0" w:space="0" w:color="auto"/>
                <w:left w:val="none" w:sz="0" w:space="0" w:color="auto"/>
                <w:bottom w:val="none" w:sz="0" w:space="0" w:color="auto"/>
                <w:right w:val="none" w:sz="0" w:space="0" w:color="auto"/>
              </w:divBdr>
              <w:divsChild>
                <w:div w:id="864246335">
                  <w:marLeft w:val="0"/>
                  <w:marRight w:val="0"/>
                  <w:marTop w:val="0"/>
                  <w:marBottom w:val="0"/>
                  <w:divBdr>
                    <w:top w:val="none" w:sz="0" w:space="0" w:color="auto"/>
                    <w:left w:val="none" w:sz="0" w:space="0" w:color="auto"/>
                    <w:bottom w:val="none" w:sz="0" w:space="0" w:color="auto"/>
                    <w:right w:val="none" w:sz="0" w:space="0" w:color="auto"/>
                  </w:divBdr>
                  <w:divsChild>
                    <w:div w:id="1066995808">
                      <w:marLeft w:val="0"/>
                      <w:marRight w:val="0"/>
                      <w:marTop w:val="0"/>
                      <w:marBottom w:val="0"/>
                      <w:divBdr>
                        <w:top w:val="none" w:sz="0" w:space="0" w:color="auto"/>
                        <w:left w:val="none" w:sz="0" w:space="0" w:color="auto"/>
                        <w:bottom w:val="none" w:sz="0" w:space="0" w:color="auto"/>
                        <w:right w:val="none" w:sz="0" w:space="0" w:color="auto"/>
                      </w:divBdr>
                      <w:divsChild>
                        <w:div w:id="1007709533">
                          <w:marLeft w:val="0"/>
                          <w:marRight w:val="0"/>
                          <w:marTop w:val="0"/>
                          <w:marBottom w:val="0"/>
                          <w:divBdr>
                            <w:top w:val="none" w:sz="0" w:space="0" w:color="auto"/>
                            <w:left w:val="none" w:sz="0" w:space="0" w:color="auto"/>
                            <w:bottom w:val="none" w:sz="0" w:space="0" w:color="auto"/>
                            <w:right w:val="single" w:sz="6" w:space="0" w:color="D2D4D6"/>
                          </w:divBdr>
                          <w:divsChild>
                            <w:div w:id="1299845040">
                              <w:marLeft w:val="0"/>
                              <w:marRight w:val="0"/>
                              <w:marTop w:val="0"/>
                              <w:marBottom w:val="0"/>
                              <w:divBdr>
                                <w:top w:val="none" w:sz="0" w:space="0" w:color="auto"/>
                                <w:left w:val="none" w:sz="0" w:space="0" w:color="auto"/>
                                <w:bottom w:val="none" w:sz="0" w:space="0" w:color="auto"/>
                                <w:right w:val="none" w:sz="0" w:space="0" w:color="auto"/>
                              </w:divBdr>
                            </w:div>
                            <w:div w:id="1848595426">
                              <w:marLeft w:val="0"/>
                              <w:marRight w:val="0"/>
                              <w:marTop w:val="0"/>
                              <w:marBottom w:val="0"/>
                              <w:divBdr>
                                <w:top w:val="none" w:sz="0" w:space="0" w:color="auto"/>
                                <w:left w:val="none" w:sz="0" w:space="0" w:color="auto"/>
                                <w:bottom w:val="none" w:sz="0" w:space="0" w:color="auto"/>
                                <w:right w:val="none" w:sz="0" w:space="0" w:color="auto"/>
                              </w:divBdr>
                            </w:div>
                            <w:div w:id="3331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37008">
      <w:bodyDiv w:val="1"/>
      <w:marLeft w:val="0"/>
      <w:marRight w:val="0"/>
      <w:marTop w:val="0"/>
      <w:marBottom w:val="0"/>
      <w:divBdr>
        <w:top w:val="none" w:sz="0" w:space="0" w:color="auto"/>
        <w:left w:val="none" w:sz="0" w:space="0" w:color="auto"/>
        <w:bottom w:val="none" w:sz="0" w:space="0" w:color="auto"/>
        <w:right w:val="none" w:sz="0" w:space="0" w:color="auto"/>
      </w:divBdr>
      <w:divsChild>
        <w:div w:id="798841687">
          <w:marLeft w:val="0"/>
          <w:marRight w:val="0"/>
          <w:marTop w:val="0"/>
          <w:marBottom w:val="0"/>
          <w:divBdr>
            <w:top w:val="none" w:sz="0" w:space="0" w:color="auto"/>
            <w:left w:val="none" w:sz="0" w:space="0" w:color="auto"/>
            <w:bottom w:val="none" w:sz="0" w:space="0" w:color="auto"/>
            <w:right w:val="none" w:sz="0" w:space="0" w:color="auto"/>
          </w:divBdr>
          <w:divsChild>
            <w:div w:id="1191532384">
              <w:marLeft w:val="0"/>
              <w:marRight w:val="0"/>
              <w:marTop w:val="0"/>
              <w:marBottom w:val="0"/>
              <w:divBdr>
                <w:top w:val="none" w:sz="0" w:space="0" w:color="auto"/>
                <w:left w:val="none" w:sz="0" w:space="0" w:color="auto"/>
                <w:bottom w:val="none" w:sz="0" w:space="0" w:color="auto"/>
                <w:right w:val="none" w:sz="0" w:space="0" w:color="auto"/>
              </w:divBdr>
              <w:divsChild>
                <w:div w:id="1492451603">
                  <w:marLeft w:val="0"/>
                  <w:marRight w:val="0"/>
                  <w:marTop w:val="0"/>
                  <w:marBottom w:val="0"/>
                  <w:divBdr>
                    <w:top w:val="none" w:sz="0" w:space="0" w:color="auto"/>
                    <w:left w:val="none" w:sz="0" w:space="0" w:color="auto"/>
                    <w:bottom w:val="none" w:sz="0" w:space="0" w:color="auto"/>
                    <w:right w:val="none" w:sz="0" w:space="0" w:color="auto"/>
                  </w:divBdr>
                  <w:divsChild>
                    <w:div w:id="1797024207">
                      <w:marLeft w:val="0"/>
                      <w:marRight w:val="0"/>
                      <w:marTop w:val="0"/>
                      <w:marBottom w:val="0"/>
                      <w:divBdr>
                        <w:top w:val="none" w:sz="0" w:space="0" w:color="auto"/>
                        <w:left w:val="none" w:sz="0" w:space="0" w:color="auto"/>
                        <w:bottom w:val="none" w:sz="0" w:space="0" w:color="auto"/>
                        <w:right w:val="none" w:sz="0" w:space="0" w:color="auto"/>
                      </w:divBdr>
                      <w:divsChild>
                        <w:div w:id="554925901">
                          <w:marLeft w:val="0"/>
                          <w:marRight w:val="0"/>
                          <w:marTop w:val="0"/>
                          <w:marBottom w:val="0"/>
                          <w:divBdr>
                            <w:top w:val="none" w:sz="0" w:space="0" w:color="auto"/>
                            <w:left w:val="none" w:sz="0" w:space="0" w:color="auto"/>
                            <w:bottom w:val="none" w:sz="0" w:space="0" w:color="auto"/>
                            <w:right w:val="none" w:sz="0" w:space="0" w:color="auto"/>
                          </w:divBdr>
                        </w:div>
                        <w:div w:id="13792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63556">
      <w:bodyDiv w:val="1"/>
      <w:marLeft w:val="0"/>
      <w:marRight w:val="0"/>
      <w:marTop w:val="0"/>
      <w:marBottom w:val="0"/>
      <w:divBdr>
        <w:top w:val="none" w:sz="0" w:space="0" w:color="auto"/>
        <w:left w:val="none" w:sz="0" w:space="0" w:color="auto"/>
        <w:bottom w:val="none" w:sz="0" w:space="0" w:color="auto"/>
        <w:right w:val="none" w:sz="0" w:space="0" w:color="auto"/>
      </w:divBdr>
      <w:divsChild>
        <w:div w:id="480853829">
          <w:marLeft w:val="0"/>
          <w:marRight w:val="0"/>
          <w:marTop w:val="0"/>
          <w:marBottom w:val="0"/>
          <w:divBdr>
            <w:top w:val="none" w:sz="0" w:space="0" w:color="auto"/>
            <w:left w:val="none" w:sz="0" w:space="0" w:color="auto"/>
            <w:bottom w:val="none" w:sz="0" w:space="0" w:color="auto"/>
            <w:right w:val="none" w:sz="0" w:space="0" w:color="auto"/>
          </w:divBdr>
          <w:divsChild>
            <w:div w:id="1694530239">
              <w:marLeft w:val="0"/>
              <w:marRight w:val="0"/>
              <w:marTop w:val="0"/>
              <w:marBottom w:val="0"/>
              <w:divBdr>
                <w:top w:val="none" w:sz="0" w:space="0" w:color="auto"/>
                <w:left w:val="none" w:sz="0" w:space="0" w:color="auto"/>
                <w:bottom w:val="none" w:sz="0" w:space="0" w:color="auto"/>
                <w:right w:val="none" w:sz="0" w:space="0" w:color="auto"/>
              </w:divBdr>
              <w:divsChild>
                <w:div w:id="1993369236">
                  <w:marLeft w:val="0"/>
                  <w:marRight w:val="0"/>
                  <w:marTop w:val="0"/>
                  <w:marBottom w:val="0"/>
                  <w:divBdr>
                    <w:top w:val="none" w:sz="0" w:space="0" w:color="auto"/>
                    <w:left w:val="none" w:sz="0" w:space="0" w:color="auto"/>
                    <w:bottom w:val="none" w:sz="0" w:space="0" w:color="auto"/>
                    <w:right w:val="none" w:sz="0" w:space="0" w:color="auto"/>
                  </w:divBdr>
                  <w:divsChild>
                    <w:div w:id="2015642181">
                      <w:marLeft w:val="0"/>
                      <w:marRight w:val="0"/>
                      <w:marTop w:val="0"/>
                      <w:marBottom w:val="0"/>
                      <w:divBdr>
                        <w:top w:val="none" w:sz="0" w:space="0" w:color="auto"/>
                        <w:left w:val="none" w:sz="0" w:space="0" w:color="auto"/>
                        <w:bottom w:val="none" w:sz="0" w:space="0" w:color="auto"/>
                        <w:right w:val="none" w:sz="0" w:space="0" w:color="auto"/>
                      </w:divBdr>
                      <w:divsChild>
                        <w:div w:id="564610589">
                          <w:marLeft w:val="0"/>
                          <w:marRight w:val="0"/>
                          <w:marTop w:val="0"/>
                          <w:marBottom w:val="0"/>
                          <w:divBdr>
                            <w:top w:val="none" w:sz="0" w:space="0" w:color="auto"/>
                            <w:left w:val="none" w:sz="0" w:space="0" w:color="auto"/>
                            <w:bottom w:val="none" w:sz="0" w:space="0" w:color="auto"/>
                            <w:right w:val="none" w:sz="0" w:space="0" w:color="auto"/>
                          </w:divBdr>
                        </w:div>
                        <w:div w:id="19059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691224810">
      <w:bodyDiv w:val="1"/>
      <w:marLeft w:val="0"/>
      <w:marRight w:val="0"/>
      <w:marTop w:val="0"/>
      <w:marBottom w:val="0"/>
      <w:divBdr>
        <w:top w:val="none" w:sz="0" w:space="0" w:color="auto"/>
        <w:left w:val="none" w:sz="0" w:space="0" w:color="auto"/>
        <w:bottom w:val="none" w:sz="0" w:space="0" w:color="auto"/>
        <w:right w:val="none" w:sz="0" w:space="0" w:color="auto"/>
      </w:divBdr>
      <w:divsChild>
        <w:div w:id="794711602">
          <w:marLeft w:val="0"/>
          <w:marRight w:val="0"/>
          <w:marTop w:val="0"/>
          <w:marBottom w:val="0"/>
          <w:divBdr>
            <w:top w:val="none" w:sz="0" w:space="0" w:color="auto"/>
            <w:left w:val="none" w:sz="0" w:space="0" w:color="auto"/>
            <w:bottom w:val="none" w:sz="0" w:space="0" w:color="auto"/>
            <w:right w:val="none" w:sz="0" w:space="0" w:color="auto"/>
          </w:divBdr>
          <w:divsChild>
            <w:div w:id="387384325">
              <w:marLeft w:val="0"/>
              <w:marRight w:val="0"/>
              <w:marTop w:val="0"/>
              <w:marBottom w:val="0"/>
              <w:divBdr>
                <w:top w:val="none" w:sz="0" w:space="0" w:color="auto"/>
                <w:left w:val="none" w:sz="0" w:space="0" w:color="auto"/>
                <w:bottom w:val="none" w:sz="0" w:space="0" w:color="auto"/>
                <w:right w:val="none" w:sz="0" w:space="0" w:color="auto"/>
              </w:divBdr>
              <w:divsChild>
                <w:div w:id="1255240639">
                  <w:marLeft w:val="0"/>
                  <w:marRight w:val="0"/>
                  <w:marTop w:val="0"/>
                  <w:marBottom w:val="0"/>
                  <w:divBdr>
                    <w:top w:val="none" w:sz="0" w:space="0" w:color="auto"/>
                    <w:left w:val="none" w:sz="0" w:space="0" w:color="auto"/>
                    <w:bottom w:val="none" w:sz="0" w:space="0" w:color="auto"/>
                    <w:right w:val="none" w:sz="0" w:space="0" w:color="auto"/>
                  </w:divBdr>
                  <w:divsChild>
                    <w:div w:id="1810710454">
                      <w:marLeft w:val="0"/>
                      <w:marRight w:val="0"/>
                      <w:marTop w:val="0"/>
                      <w:marBottom w:val="0"/>
                      <w:divBdr>
                        <w:top w:val="none" w:sz="0" w:space="0" w:color="auto"/>
                        <w:left w:val="none" w:sz="0" w:space="0" w:color="auto"/>
                        <w:bottom w:val="none" w:sz="0" w:space="0" w:color="auto"/>
                        <w:right w:val="none" w:sz="0" w:space="0" w:color="auto"/>
                      </w:divBdr>
                      <w:divsChild>
                        <w:div w:id="1181699267">
                          <w:marLeft w:val="0"/>
                          <w:marRight w:val="0"/>
                          <w:marTop w:val="0"/>
                          <w:marBottom w:val="0"/>
                          <w:divBdr>
                            <w:top w:val="none" w:sz="0" w:space="0" w:color="auto"/>
                            <w:left w:val="none" w:sz="0" w:space="0" w:color="auto"/>
                            <w:bottom w:val="none" w:sz="0" w:space="0" w:color="auto"/>
                            <w:right w:val="none" w:sz="0" w:space="0" w:color="auto"/>
                          </w:divBdr>
                          <w:divsChild>
                            <w:div w:id="1026833163">
                              <w:marLeft w:val="0"/>
                              <w:marRight w:val="0"/>
                              <w:marTop w:val="0"/>
                              <w:marBottom w:val="0"/>
                              <w:divBdr>
                                <w:top w:val="none" w:sz="0" w:space="0" w:color="auto"/>
                                <w:left w:val="none" w:sz="0" w:space="0" w:color="auto"/>
                                <w:bottom w:val="none" w:sz="0" w:space="0" w:color="auto"/>
                                <w:right w:val="none" w:sz="0" w:space="0" w:color="auto"/>
                              </w:divBdr>
                            </w:div>
                            <w:div w:id="880243467">
                              <w:marLeft w:val="0"/>
                              <w:marRight w:val="0"/>
                              <w:marTop w:val="0"/>
                              <w:marBottom w:val="0"/>
                              <w:divBdr>
                                <w:top w:val="none" w:sz="0" w:space="0" w:color="auto"/>
                                <w:left w:val="none" w:sz="0" w:space="0" w:color="auto"/>
                                <w:bottom w:val="none" w:sz="0" w:space="0" w:color="auto"/>
                                <w:right w:val="none" w:sz="0" w:space="0" w:color="auto"/>
                              </w:divBdr>
                            </w:div>
                            <w:div w:id="2174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4917062">
      <w:bodyDiv w:val="1"/>
      <w:marLeft w:val="0"/>
      <w:marRight w:val="0"/>
      <w:marTop w:val="0"/>
      <w:marBottom w:val="0"/>
      <w:divBdr>
        <w:top w:val="none" w:sz="0" w:space="0" w:color="auto"/>
        <w:left w:val="none" w:sz="0" w:space="0" w:color="auto"/>
        <w:bottom w:val="none" w:sz="0" w:space="0" w:color="auto"/>
        <w:right w:val="none" w:sz="0" w:space="0" w:color="auto"/>
      </w:divBdr>
      <w:divsChild>
        <w:div w:id="1898199063">
          <w:marLeft w:val="0"/>
          <w:marRight w:val="0"/>
          <w:marTop w:val="0"/>
          <w:marBottom w:val="0"/>
          <w:divBdr>
            <w:top w:val="none" w:sz="0" w:space="0" w:color="auto"/>
            <w:left w:val="none" w:sz="0" w:space="0" w:color="auto"/>
            <w:bottom w:val="none" w:sz="0" w:space="0" w:color="auto"/>
            <w:right w:val="none" w:sz="0" w:space="0" w:color="auto"/>
          </w:divBdr>
          <w:divsChild>
            <w:div w:id="34812891">
              <w:marLeft w:val="0"/>
              <w:marRight w:val="0"/>
              <w:marTop w:val="0"/>
              <w:marBottom w:val="0"/>
              <w:divBdr>
                <w:top w:val="none" w:sz="0" w:space="0" w:color="auto"/>
                <w:left w:val="none" w:sz="0" w:space="0" w:color="auto"/>
                <w:bottom w:val="none" w:sz="0" w:space="0" w:color="auto"/>
                <w:right w:val="none" w:sz="0" w:space="0" w:color="auto"/>
              </w:divBdr>
              <w:divsChild>
                <w:div w:id="1314069316">
                  <w:marLeft w:val="0"/>
                  <w:marRight w:val="0"/>
                  <w:marTop w:val="0"/>
                  <w:marBottom w:val="0"/>
                  <w:divBdr>
                    <w:top w:val="none" w:sz="0" w:space="0" w:color="auto"/>
                    <w:left w:val="none" w:sz="0" w:space="0" w:color="auto"/>
                    <w:bottom w:val="none" w:sz="0" w:space="0" w:color="auto"/>
                    <w:right w:val="none" w:sz="0" w:space="0" w:color="auto"/>
                  </w:divBdr>
                  <w:divsChild>
                    <w:div w:id="571475767">
                      <w:marLeft w:val="0"/>
                      <w:marRight w:val="0"/>
                      <w:marTop w:val="0"/>
                      <w:marBottom w:val="0"/>
                      <w:divBdr>
                        <w:top w:val="none" w:sz="0" w:space="0" w:color="auto"/>
                        <w:left w:val="none" w:sz="0" w:space="0" w:color="auto"/>
                        <w:bottom w:val="none" w:sz="0" w:space="0" w:color="auto"/>
                        <w:right w:val="none" w:sz="0" w:space="0" w:color="auto"/>
                      </w:divBdr>
                      <w:divsChild>
                        <w:div w:id="1228031278">
                          <w:marLeft w:val="0"/>
                          <w:marRight w:val="0"/>
                          <w:marTop w:val="0"/>
                          <w:marBottom w:val="0"/>
                          <w:divBdr>
                            <w:top w:val="none" w:sz="0" w:space="0" w:color="auto"/>
                            <w:left w:val="none" w:sz="0" w:space="0" w:color="auto"/>
                            <w:bottom w:val="none" w:sz="0" w:space="0" w:color="auto"/>
                            <w:right w:val="none" w:sz="0" w:space="0" w:color="auto"/>
                          </w:divBdr>
                          <w:divsChild>
                            <w:div w:id="2108424589">
                              <w:marLeft w:val="0"/>
                              <w:marRight w:val="0"/>
                              <w:marTop w:val="0"/>
                              <w:marBottom w:val="0"/>
                              <w:divBdr>
                                <w:top w:val="none" w:sz="0" w:space="0" w:color="auto"/>
                                <w:left w:val="none" w:sz="0" w:space="0" w:color="auto"/>
                                <w:bottom w:val="none" w:sz="0" w:space="0" w:color="auto"/>
                                <w:right w:val="none" w:sz="0" w:space="0" w:color="auto"/>
                              </w:divBdr>
                            </w:div>
                            <w:div w:id="2146119032">
                              <w:marLeft w:val="0"/>
                              <w:marRight w:val="0"/>
                              <w:marTop w:val="0"/>
                              <w:marBottom w:val="0"/>
                              <w:divBdr>
                                <w:top w:val="none" w:sz="0" w:space="0" w:color="auto"/>
                                <w:left w:val="none" w:sz="0" w:space="0" w:color="auto"/>
                                <w:bottom w:val="none" w:sz="0" w:space="0" w:color="auto"/>
                                <w:right w:val="none" w:sz="0" w:space="0" w:color="auto"/>
                              </w:divBdr>
                            </w:div>
                            <w:div w:id="18903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45253219">
      <w:bodyDiv w:val="1"/>
      <w:marLeft w:val="0"/>
      <w:marRight w:val="0"/>
      <w:marTop w:val="0"/>
      <w:marBottom w:val="0"/>
      <w:divBdr>
        <w:top w:val="none" w:sz="0" w:space="0" w:color="auto"/>
        <w:left w:val="none" w:sz="0" w:space="0" w:color="auto"/>
        <w:bottom w:val="none" w:sz="0" w:space="0" w:color="auto"/>
        <w:right w:val="none" w:sz="0" w:space="0" w:color="auto"/>
      </w:divBdr>
      <w:divsChild>
        <w:div w:id="2136672887">
          <w:marLeft w:val="0"/>
          <w:marRight w:val="0"/>
          <w:marTop w:val="0"/>
          <w:marBottom w:val="0"/>
          <w:divBdr>
            <w:top w:val="none" w:sz="0" w:space="0" w:color="auto"/>
            <w:left w:val="none" w:sz="0" w:space="0" w:color="auto"/>
            <w:bottom w:val="none" w:sz="0" w:space="0" w:color="auto"/>
            <w:right w:val="none" w:sz="0" w:space="0" w:color="auto"/>
          </w:divBdr>
          <w:divsChild>
            <w:div w:id="1069035363">
              <w:marLeft w:val="0"/>
              <w:marRight w:val="0"/>
              <w:marTop w:val="0"/>
              <w:marBottom w:val="0"/>
              <w:divBdr>
                <w:top w:val="none" w:sz="0" w:space="0" w:color="auto"/>
                <w:left w:val="none" w:sz="0" w:space="0" w:color="auto"/>
                <w:bottom w:val="none" w:sz="0" w:space="0" w:color="auto"/>
                <w:right w:val="none" w:sz="0" w:space="0" w:color="auto"/>
              </w:divBdr>
              <w:divsChild>
                <w:div w:id="56053961">
                  <w:marLeft w:val="0"/>
                  <w:marRight w:val="-3630"/>
                  <w:marTop w:val="0"/>
                  <w:marBottom w:val="0"/>
                  <w:divBdr>
                    <w:top w:val="none" w:sz="0" w:space="0" w:color="auto"/>
                    <w:left w:val="none" w:sz="0" w:space="0" w:color="auto"/>
                    <w:bottom w:val="none" w:sz="0" w:space="0" w:color="auto"/>
                    <w:right w:val="none" w:sz="0" w:space="0" w:color="auto"/>
                  </w:divBdr>
                  <w:divsChild>
                    <w:div w:id="778528735">
                      <w:marLeft w:val="2550"/>
                      <w:marRight w:val="3705"/>
                      <w:marTop w:val="0"/>
                      <w:marBottom w:val="0"/>
                      <w:divBdr>
                        <w:top w:val="none" w:sz="0" w:space="0" w:color="auto"/>
                        <w:left w:val="none" w:sz="0" w:space="0" w:color="auto"/>
                        <w:bottom w:val="none" w:sz="0" w:space="0" w:color="auto"/>
                        <w:right w:val="none" w:sz="0" w:space="0" w:color="auto"/>
                      </w:divBdr>
                      <w:divsChild>
                        <w:div w:id="1111972575">
                          <w:marLeft w:val="0"/>
                          <w:marRight w:val="0"/>
                          <w:marTop w:val="0"/>
                          <w:marBottom w:val="0"/>
                          <w:divBdr>
                            <w:top w:val="none" w:sz="0" w:space="0" w:color="auto"/>
                            <w:left w:val="none" w:sz="0" w:space="0" w:color="auto"/>
                            <w:bottom w:val="none" w:sz="0" w:space="0" w:color="auto"/>
                            <w:right w:val="none" w:sz="0" w:space="0" w:color="auto"/>
                          </w:divBdr>
                          <w:divsChild>
                            <w:div w:id="33701534">
                              <w:marLeft w:val="0"/>
                              <w:marRight w:val="0"/>
                              <w:marTop w:val="0"/>
                              <w:marBottom w:val="450"/>
                              <w:divBdr>
                                <w:top w:val="none" w:sz="0" w:space="0" w:color="auto"/>
                                <w:left w:val="none" w:sz="0" w:space="0" w:color="auto"/>
                                <w:bottom w:val="none" w:sz="0" w:space="0" w:color="auto"/>
                                <w:right w:val="none" w:sz="0" w:space="0" w:color="auto"/>
                              </w:divBdr>
                              <w:divsChild>
                                <w:div w:id="17137271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agency.ru/materials/21177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prime.ru/News/20150402/806549355.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mmersant.ru/doc/2699669?isSearch=True" TargetMode="External"/><Relationship Id="rId11" Type="http://schemas.openxmlformats.org/officeDocument/2006/relationships/hyperlink" Target="http://topspb.tv/news/news69881/" TargetMode="External"/><Relationship Id="rId5" Type="http://schemas.openxmlformats.org/officeDocument/2006/relationships/hyperlink" Target="http://www.ng.ru/economics/2015-04-03/4_rezerv.html" TargetMode="External"/><Relationship Id="rId10" Type="http://schemas.openxmlformats.org/officeDocument/2006/relationships/hyperlink" Target="http://www.rzd-partner.ru/news/zheleznodorozhnaia-infrastruktura/sostoianie-zemlianogo-polotna-ogranichivaet-vozmozhnost'-uvelicheniia-skorostei-dvizheniia-poezdov/" TargetMode="External"/><Relationship Id="rId4" Type="http://schemas.openxmlformats.org/officeDocument/2006/relationships/webSettings" Target="webSettings.xml"/><Relationship Id="rId9" Type="http://schemas.openxmlformats.org/officeDocument/2006/relationships/hyperlink" Target="http://www.rzd-partner.ru/news/zheleznodorozhnaia-infrastruktura/osobennosti-proektirovaniia-i-rekonstruktsii-zemlianogo-polotna-na-poligonakh-bama-i-transsiba-treb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dcterms:created xsi:type="dcterms:W3CDTF">2015-04-03T08:17:00Z</dcterms:created>
  <dcterms:modified xsi:type="dcterms:W3CDTF">2015-04-03T08:17:00Z</dcterms:modified>
</cp:coreProperties>
</file>